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DE85" w14:textId="37C0EBDF" w:rsidR="0041750A" w:rsidRPr="0041750A" w:rsidRDefault="0041750A" w:rsidP="0041750A">
      <w:pPr>
        <w:spacing w:after="0"/>
        <w:rPr>
          <w:rStyle w:val="chapternum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</w:pPr>
      <w:r w:rsidRPr="0041750A">
        <w:rPr>
          <w:rStyle w:val="chapternum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Luke 7:1-10 (NSRV)</w:t>
      </w:r>
    </w:p>
    <w:p w14:paraId="2E610577" w14:textId="77777777" w:rsidR="0041750A" w:rsidRDefault="0041750A" w:rsidP="0041750A">
      <w:pPr>
        <w:spacing w:after="0"/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</w:pPr>
    </w:p>
    <w:p w14:paraId="5C93C180" w14:textId="367801B9" w:rsidR="0041750A" w:rsidRPr="0041750A" w:rsidRDefault="0041750A">
      <w:pPr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After Jesus had finished all his sayings in the hearing of the people, he entered Capernaum. </w:t>
      </w:r>
      <w:r w:rsidRPr="0041750A"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2 </w:t>
      </w: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A centurion there had a slave whom he valued highly, and who was ill and close to death. </w:t>
      </w:r>
      <w:r w:rsidRPr="0041750A"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3 </w:t>
      </w: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When he heard about Jesus, he sent some Jewish elders to him, asking him to come and heal his slave. </w:t>
      </w:r>
      <w:r w:rsidRPr="0041750A"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4 </w:t>
      </w: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When they came to Jesus, they appealed to him earnestly, saying, “He is worthy of having you do this for him, </w:t>
      </w:r>
      <w:r w:rsidRPr="0041750A"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5 </w:t>
      </w: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for he loves our people, and it is he who built our synagogue for us.” </w:t>
      </w:r>
      <w:r w:rsidRPr="0041750A"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6 </w:t>
      </w: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And Jesus went with them, but when he was not far from the house, the centurion sent friends to say to him, “Lord, do not trouble yourself, for I am not worthy to have you come under my roof; </w:t>
      </w:r>
      <w:r w:rsidRPr="0041750A"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7 </w:t>
      </w: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therefore I did not presume to come to you. But only speak the word, and let my servant be healed. </w:t>
      </w:r>
      <w:r w:rsidRPr="0041750A"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8 </w:t>
      </w: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For I also am a man set under authority, with soldiers under me; and I say to one, ‘Go,’ and he goes, and to another, ‘Come,’ and he comes, and to my slave, ‘Do this,’ and the slave does it.” </w:t>
      </w:r>
      <w:r w:rsidRPr="0041750A"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9 </w:t>
      </w: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When Jesus heard this he was amazed at him, and turning to the crowd that followed him, he said, “I tell you, not even in Israel have I found such faith.” </w:t>
      </w:r>
      <w:r w:rsidRPr="0041750A">
        <w:rPr>
          <w:rStyle w:val="text"/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10 </w:t>
      </w:r>
      <w:r w:rsidRPr="0041750A">
        <w:rPr>
          <w:rStyle w:val="text"/>
          <w:rFonts w:ascii="Segoe UI" w:hAnsi="Segoe UI" w:cs="Segoe UI"/>
          <w:color w:val="000000"/>
          <w:sz w:val="24"/>
          <w:szCs w:val="24"/>
          <w:shd w:val="clear" w:color="auto" w:fill="FFFFFF"/>
        </w:rPr>
        <w:t>When those who had been sent returned to the house, they found the slave in good health.</w:t>
      </w:r>
    </w:p>
    <w:p w14:paraId="34E6F8BD" w14:textId="1BE13F08" w:rsidR="0041750A" w:rsidRDefault="0041750A">
      <w:pPr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71EF5142" w14:textId="5772606E" w:rsidR="0041750A" w:rsidRDefault="0041750A" w:rsidP="0041750A">
      <w:pPr>
        <w:spacing w:after="0"/>
        <w:rPr>
          <w:rStyle w:val="chapternum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</w:pPr>
      <w:r w:rsidRPr="0041750A">
        <w:rPr>
          <w:rStyle w:val="chapternum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 xml:space="preserve">Luke 7:1-10 </w:t>
      </w:r>
      <w:r>
        <w:rPr>
          <w:rStyle w:val="chapternum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(NLT)</w:t>
      </w:r>
    </w:p>
    <w:p w14:paraId="1CD0607F" w14:textId="5F293759" w:rsidR="0041750A" w:rsidRDefault="0041750A" w:rsidP="0041750A">
      <w:pPr>
        <w:pStyle w:val="first-line-none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When Jesus had finished saying all this to the people, he returned to Capernaum.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2 </w:t>
      </w:r>
      <w:r>
        <w:rPr>
          <w:rStyle w:val="text"/>
          <w:rFonts w:ascii="Segoe UI" w:hAnsi="Segoe UI" w:cs="Segoe UI"/>
          <w:color w:val="000000"/>
        </w:rPr>
        <w:t>At that time the highly valued slave of a Roman officer was sick and near death.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3 </w:t>
      </w:r>
      <w:r>
        <w:rPr>
          <w:rStyle w:val="text"/>
          <w:rFonts w:ascii="Segoe UI" w:hAnsi="Segoe UI" w:cs="Segoe UI"/>
          <w:color w:val="000000"/>
        </w:rPr>
        <w:t>When the officer heard about Jesus, he sent some respected Jewish elders to ask him to come and heal his slave.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4 </w:t>
      </w:r>
      <w:r>
        <w:rPr>
          <w:rStyle w:val="text"/>
          <w:rFonts w:ascii="Segoe UI" w:hAnsi="Segoe UI" w:cs="Segoe UI"/>
          <w:color w:val="000000"/>
        </w:rPr>
        <w:t>So they earnestly begged Jesus to help the man. “If anyone deserves your help, he does,” they said,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5 </w:t>
      </w:r>
      <w:r>
        <w:rPr>
          <w:rStyle w:val="text"/>
          <w:rFonts w:ascii="Segoe UI" w:hAnsi="Segoe UI" w:cs="Segoe UI"/>
          <w:color w:val="000000"/>
        </w:rPr>
        <w:t>“for he loves the Jewish people and even built a synagogue for us.”</w:t>
      </w:r>
    </w:p>
    <w:p w14:paraId="0112A49C" w14:textId="77777777" w:rsidR="0041750A" w:rsidRDefault="0041750A" w:rsidP="0041750A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6 </w:t>
      </w:r>
      <w:r>
        <w:rPr>
          <w:rStyle w:val="text"/>
          <w:rFonts w:ascii="Segoe UI" w:hAnsi="Segoe UI" w:cs="Segoe UI"/>
          <w:color w:val="000000"/>
        </w:rPr>
        <w:t xml:space="preserve">So Jesus went with them. But just before they arrived at the house, the officer sent some friends to say, “Lord, </w:t>
      </w:r>
      <w:proofErr w:type="gramStart"/>
      <w:r>
        <w:rPr>
          <w:rStyle w:val="text"/>
          <w:rFonts w:ascii="Segoe UI" w:hAnsi="Segoe UI" w:cs="Segoe UI"/>
          <w:color w:val="000000"/>
        </w:rPr>
        <w:t>don’t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trouble yourself by coming to my home, for I am not worthy of such an honor.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7 </w:t>
      </w:r>
      <w:r>
        <w:rPr>
          <w:rStyle w:val="text"/>
          <w:rFonts w:ascii="Segoe UI" w:hAnsi="Segoe UI" w:cs="Segoe UI"/>
          <w:color w:val="000000"/>
        </w:rPr>
        <w:t>I am not even worthy to come and meet you. Just say the word from where you are, and my servant will be healed.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8 </w:t>
      </w:r>
      <w:r>
        <w:rPr>
          <w:rStyle w:val="text"/>
          <w:rFonts w:ascii="Segoe UI" w:hAnsi="Segoe UI" w:cs="Segoe UI"/>
          <w:color w:val="000000"/>
        </w:rPr>
        <w:t>I know this because I am under the authority of my superior officers, and I have authority over my soldiers. I only need to say, ‘Go,’ and they go, or ‘Come,’ and they come. And if I say to my slaves, ‘Do this,’ they do it.”</w:t>
      </w:r>
    </w:p>
    <w:p w14:paraId="2B3BDD9D" w14:textId="07254B13" w:rsidR="0041750A" w:rsidRPr="0041750A" w:rsidRDefault="0041750A" w:rsidP="0041750A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9 </w:t>
      </w:r>
      <w:r>
        <w:rPr>
          <w:rStyle w:val="text"/>
          <w:rFonts w:ascii="Segoe UI" w:hAnsi="Segoe UI" w:cs="Segoe UI"/>
          <w:color w:val="000000"/>
        </w:rPr>
        <w:t>When Jesus heard this, he was amazed. Turning to the crowd that was following him, he said, </w:t>
      </w:r>
      <w:r>
        <w:rPr>
          <w:rStyle w:val="woj"/>
          <w:rFonts w:ascii="Segoe UI" w:hAnsi="Segoe UI" w:cs="Segoe UI"/>
          <w:color w:val="000000"/>
        </w:rPr>
        <w:t>“I tell you, I haven’t seen faith like this in all Israel!”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10 </w:t>
      </w:r>
      <w:r>
        <w:rPr>
          <w:rStyle w:val="text"/>
          <w:rFonts w:ascii="Segoe UI" w:hAnsi="Segoe UI" w:cs="Segoe UI"/>
          <w:color w:val="000000"/>
        </w:rPr>
        <w:t>And when the officer’s friends returned to his house, they found the slave completely healed.</w:t>
      </w:r>
    </w:p>
    <w:sectPr w:rsidR="0041750A" w:rsidRPr="0041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0A"/>
    <w:rsid w:val="0041750A"/>
    <w:rsid w:val="009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8E9A"/>
  <w15:chartTrackingRefBased/>
  <w15:docId w15:val="{AB084499-48B9-4D33-AA2D-0F8D0F8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1750A"/>
  </w:style>
  <w:style w:type="character" w:customStyle="1" w:styleId="chapternum">
    <w:name w:val="chapternum"/>
    <w:basedOn w:val="DefaultParagraphFont"/>
    <w:rsid w:val="0041750A"/>
  </w:style>
  <w:style w:type="character" w:styleId="Hyperlink">
    <w:name w:val="Hyperlink"/>
    <w:basedOn w:val="DefaultParagraphFont"/>
    <w:uiPriority w:val="99"/>
    <w:semiHidden/>
    <w:unhideWhenUsed/>
    <w:rsid w:val="0041750A"/>
    <w:rPr>
      <w:color w:val="0000FF"/>
      <w:u w:val="single"/>
    </w:rPr>
  </w:style>
  <w:style w:type="paragraph" w:customStyle="1" w:styleId="first-line-none">
    <w:name w:val="first-line-none"/>
    <w:basedOn w:val="Normal"/>
    <w:rsid w:val="0041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41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Shierry</dc:creator>
  <cp:keywords/>
  <dc:description/>
  <cp:lastModifiedBy>Ronald Birchall</cp:lastModifiedBy>
  <cp:revision>2</cp:revision>
  <dcterms:created xsi:type="dcterms:W3CDTF">2021-07-02T04:22:00Z</dcterms:created>
  <dcterms:modified xsi:type="dcterms:W3CDTF">2021-07-02T04:22:00Z</dcterms:modified>
</cp:coreProperties>
</file>