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E7F7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007C1AA8">
        <w:rPr>
          <w:b/>
          <w:sz w:val="28"/>
          <w:szCs w:val="28"/>
        </w:rPr>
        <w:t>4</w:t>
      </w:r>
      <w:r w:rsidR="007C1AA8" w:rsidRPr="007C1AA8">
        <w:rPr>
          <w:b/>
          <w:sz w:val="28"/>
          <w:szCs w:val="28"/>
          <w:vertAlign w:val="superscript"/>
        </w:rPr>
        <w:t>th</w:t>
      </w:r>
      <w:r w:rsidR="007C1AA8">
        <w:rPr>
          <w:b/>
          <w:sz w:val="28"/>
          <w:szCs w:val="28"/>
        </w:rPr>
        <w:t xml:space="preserve"> </w:t>
      </w:r>
      <w:r w:rsidR="00C413E8">
        <w:rPr>
          <w:b/>
          <w:sz w:val="28"/>
          <w:szCs w:val="28"/>
        </w:rPr>
        <w:t>Sunday after Pentecost</w:t>
      </w:r>
    </w:p>
    <w:p w:rsidR="007F413D" w:rsidRPr="007F413D" w:rsidRDefault="007C1AA8" w:rsidP="007F413D">
      <w:pPr>
        <w:tabs>
          <w:tab w:val="left" w:pos="90"/>
          <w:tab w:val="center" w:pos="4680"/>
          <w:tab w:val="center" w:pos="7470"/>
        </w:tabs>
        <w:jc w:val="center"/>
        <w:rPr>
          <w:b/>
          <w:sz w:val="28"/>
          <w:szCs w:val="28"/>
        </w:rPr>
      </w:pPr>
      <w:r>
        <w:rPr>
          <w:b/>
          <w:sz w:val="28"/>
          <w:szCs w:val="28"/>
        </w:rPr>
        <w:t>November 12</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C1AA8">
        <w:rPr>
          <w:sz w:val="24"/>
          <w:szCs w:val="24"/>
        </w:rPr>
        <w:t>Sleep Out Saturday.</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1C6485">
        <w:rPr>
          <w:sz w:val="24"/>
        </w:rPr>
        <w:t xml:space="preserve">, </w:t>
      </w:r>
      <w:r w:rsidR="001C6485" w:rsidRPr="00D20372">
        <w:rPr>
          <w:sz w:val="24"/>
        </w:rPr>
        <w:t>Announcements</w:t>
      </w:r>
      <w:r w:rsidR="001C6485">
        <w:rPr>
          <w:sz w:val="24"/>
        </w:rPr>
        <w:t xml:space="preserve">, and Moment for </w:t>
      </w:r>
      <w:r w:rsidR="007C1AA8">
        <w:rPr>
          <w:sz w:val="24"/>
        </w:rPr>
        <w:t>Mission</w:t>
      </w:r>
    </w:p>
    <w:p w:rsidR="00363A34" w:rsidRPr="00750BBB" w:rsidRDefault="00363A34" w:rsidP="00363A34">
      <w:pPr>
        <w:tabs>
          <w:tab w:val="left" w:pos="90"/>
          <w:tab w:val="right" w:pos="7920"/>
        </w:tabs>
        <w:spacing w:after="40"/>
        <w:ind w:left="-360"/>
      </w:pPr>
      <w:r w:rsidRPr="000359B5">
        <w:rPr>
          <w:b/>
          <w:noProof/>
        </w:rPr>
        <w:drawing>
          <wp:anchor distT="0" distB="0" distL="114300" distR="114300" simplePos="0" relativeHeight="251960832" behindDoc="1" locked="0" layoutInCell="1" allowOverlap="1">
            <wp:simplePos x="0" y="0"/>
            <wp:positionH relativeFrom="column">
              <wp:posOffset>-657225</wp:posOffset>
            </wp:positionH>
            <wp:positionV relativeFrom="paragraph">
              <wp:posOffset>205740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3a</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8B5A09">
        <w:t>2 Timothy 1:7</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 xml:space="preserve">“For God gave us a spirit not of fear </w:t>
      </w:r>
      <w:r>
        <w:rPr>
          <w:b/>
          <w:bCs/>
          <w:color w:val="000000"/>
          <w:sz w:val="24"/>
          <w:szCs w:val="24"/>
        </w:rPr>
        <w:br/>
        <w:t xml:space="preserve">  </w:t>
      </w:r>
      <w:r w:rsidRPr="007C1AA8">
        <w:rPr>
          <w:b/>
          <w:bCs/>
          <w:color w:val="000000"/>
          <w:sz w:val="24"/>
          <w:szCs w:val="24"/>
        </w:rPr>
        <w:t>but of power and love and self-control.”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363A34">
        <w:rPr>
          <w:sz w:val="24"/>
          <w:szCs w:val="24"/>
        </w:rPr>
        <w:t>b</w:t>
      </w:r>
      <w:r w:rsidRPr="00D20372">
        <w:tab/>
      </w:r>
      <w:bookmarkEnd w:id="6"/>
      <w:r>
        <w:rPr>
          <w:sz w:val="24"/>
          <w:szCs w:val="24"/>
        </w:rPr>
        <w:t>P</w:t>
      </w:r>
      <w:r w:rsidRPr="00E814A7">
        <w:rPr>
          <w:sz w:val="24"/>
          <w:szCs w:val="24"/>
        </w:rPr>
        <w:t>relude</w:t>
      </w:r>
      <w:r w:rsidR="001D0C48">
        <w:rPr>
          <w:sz w:val="24"/>
          <w:szCs w:val="24"/>
        </w:rPr>
        <w:t xml:space="preserve">: </w:t>
      </w:r>
      <w:r w:rsidR="001D0C48">
        <w:rPr>
          <w:sz w:val="24"/>
          <w:szCs w:val="24"/>
        </w:rPr>
        <w:tab/>
      </w:r>
      <w:r w:rsidR="00DB7667" w:rsidRPr="00DB7667">
        <w:rPr>
          <w:i/>
          <w:iCs/>
          <w:sz w:val="24"/>
          <w:szCs w:val="24"/>
        </w:rPr>
        <w:t>Serenity</w:t>
      </w:r>
      <w:r w:rsidR="001D0C48" w:rsidRPr="00DB7667">
        <w:rPr>
          <w:sz w:val="24"/>
          <w:szCs w:val="24"/>
        </w:rPr>
        <w:t xml:space="preserve"> </w:t>
      </w:r>
      <w:r w:rsidR="001D0C48">
        <w:rPr>
          <w:sz w:val="22"/>
          <w:szCs w:val="22"/>
        </w:rPr>
        <w:tab/>
      </w:r>
      <w:r w:rsidR="001D0C48">
        <w:rPr>
          <w:sz w:val="22"/>
          <w:szCs w:val="22"/>
        </w:rPr>
        <w:tab/>
      </w:r>
      <w:r w:rsidR="00DB7667">
        <w:t>César Franck</w:t>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Pr>
          <w:sz w:val="22"/>
          <w:szCs w:val="22"/>
        </w:rPr>
        <w:t>this</w:t>
      </w:r>
      <w:r w:rsidR="002E74C5" w:rsidRPr="002E74C5">
        <w:rPr>
          <w:sz w:val="22"/>
          <w:szCs w:val="22"/>
        </w:rPr>
        <w:t xml:space="preserve"> </w:t>
      </w:r>
      <w:r>
        <w:rPr>
          <w:sz w:val="22"/>
          <w:szCs w:val="22"/>
        </w:rPr>
        <w:t xml:space="preserve">opening </w:t>
      </w:r>
      <w:r w:rsidR="002E74C5"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1573AA" w:rsidRPr="00D20372">
        <w:tab/>
      </w:r>
      <w:r w:rsidR="003749D5" w:rsidRPr="008F671C">
        <w:rPr>
          <w:sz w:val="24"/>
        </w:rPr>
        <w:t>Hymn</w:t>
      </w:r>
      <w:r w:rsidR="003749D5" w:rsidRPr="002E71DE">
        <w:rPr>
          <w:sz w:val="24"/>
        </w:rPr>
        <w:t xml:space="preserve">: </w:t>
      </w:r>
      <w:r w:rsidR="003749D5">
        <w:rPr>
          <w:sz w:val="24"/>
        </w:rPr>
        <w:t xml:space="preserve">  </w:t>
      </w:r>
      <w:r w:rsidR="008B5A09">
        <w:rPr>
          <w:bCs/>
          <w:i/>
          <w:iCs/>
          <w:color w:val="000000"/>
          <w:sz w:val="24"/>
          <w:szCs w:val="24"/>
        </w:rPr>
        <w:t>Bring Forth the Kingdom</w:t>
      </w:r>
      <w:r w:rsidR="003749D5">
        <w:tab/>
      </w:r>
      <w:r w:rsidR="003749D5" w:rsidRPr="0060690E">
        <w:t>p</w:t>
      </w:r>
      <w:r w:rsidR="003749D5">
        <w:t xml:space="preserve">. </w:t>
      </w:r>
      <w:r w:rsidR="008B5A09">
        <w:t>6</w:t>
      </w:r>
      <w:r w:rsidR="003749D5" w:rsidRPr="0060690E">
        <w:t xml:space="preserve">, </w:t>
      </w:r>
      <w:r w:rsidR="003749D5">
        <w:t>gold</w:t>
      </w:r>
      <w:r w:rsidR="003749D5" w:rsidRPr="0060690E">
        <w:t xml:space="preserve"> supplement</w:t>
      </w:r>
      <w:r w:rsidR="003749D5" w:rsidRPr="008F671C">
        <w:rPr>
          <w:sz w:val="24"/>
        </w:rPr>
        <w:t xml:space="preserve"> </w:t>
      </w:r>
    </w:p>
    <w:p w:rsidR="00B9507B" w:rsidRPr="00363A34" w:rsidRDefault="00B9507B" w:rsidP="00B9507B">
      <w:pPr>
        <w:tabs>
          <w:tab w:val="left" w:pos="90"/>
          <w:tab w:val="center" w:pos="3240"/>
          <w:tab w:val="left" w:pos="4050"/>
          <w:tab w:val="right" w:pos="7920"/>
        </w:tabs>
        <w:ind w:left="-360"/>
        <w:rPr>
          <w:sz w:val="24"/>
          <w:szCs w:val="24"/>
        </w:rPr>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8B5A09" w:rsidRPr="008B5A09">
        <w:rPr>
          <w:color w:val="000000"/>
          <w:sz w:val="24"/>
          <w:szCs w:val="24"/>
        </w:rPr>
        <w:t>We created this building to be a visible sign of God’s presence.</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8B5A09" w:rsidRPr="008B5A09">
        <w:rPr>
          <w:b/>
          <w:bCs/>
          <w:sz w:val="22"/>
          <w:szCs w:val="22"/>
        </w:rPr>
        <w:t>May it be a beacon of love, justice, and truth for all of humanity.</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8B5A09" w:rsidRPr="008B5A09">
        <w:rPr>
          <w:color w:val="000000"/>
          <w:sz w:val="24"/>
          <w:szCs w:val="24"/>
        </w:rPr>
        <w:t>We enter to affirm the sacredness of our lives,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8B5A09" w:rsidRPr="008B5A09">
        <w:rPr>
          <w:b/>
          <w:bCs/>
          <w:sz w:val="24"/>
          <w:szCs w:val="24"/>
        </w:rPr>
        <w:t>God’s loving presence in our midst.</w:t>
      </w:r>
    </w:p>
    <w:bookmarkEnd w:id="9"/>
    <w:bookmarkEnd w:id="10"/>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r w:rsidR="003749D5" w:rsidRPr="008F671C">
        <w:rPr>
          <w:sz w:val="24"/>
        </w:rPr>
        <w:t>Hymn</w:t>
      </w:r>
      <w:r w:rsidR="003749D5" w:rsidRPr="002E71DE">
        <w:rPr>
          <w:sz w:val="24"/>
        </w:rPr>
        <w:t xml:space="preserve">: </w:t>
      </w:r>
      <w:r w:rsidR="003749D5">
        <w:rPr>
          <w:sz w:val="24"/>
        </w:rPr>
        <w:t xml:space="preserve">  </w:t>
      </w:r>
      <w:r w:rsidR="008B5A09">
        <w:rPr>
          <w:bCs/>
          <w:i/>
          <w:iCs/>
          <w:sz w:val="24"/>
        </w:rPr>
        <w:t>Before the Throne of God Above</w:t>
      </w:r>
      <w:r w:rsidR="003749D5" w:rsidRPr="00717842">
        <w:tab/>
      </w:r>
      <w:r w:rsidR="003749D5" w:rsidRPr="0060690E">
        <w:t xml:space="preserve">p. </w:t>
      </w:r>
      <w:r w:rsidR="008B5A09">
        <w:t>3</w:t>
      </w:r>
      <w:r w:rsidR="003749D5" w:rsidRPr="0060690E">
        <w:t xml:space="preserve">, </w:t>
      </w:r>
      <w:r w:rsidR="003749D5">
        <w:t>gold</w:t>
      </w:r>
      <w:r w:rsidR="003749D5" w:rsidRPr="0060690E">
        <w:t xml:space="preserve"> supplement</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011057" w:rsidP="00621B76">
      <w:pPr>
        <w:tabs>
          <w:tab w:val="left" w:pos="90"/>
          <w:tab w:val="center" w:pos="2700"/>
          <w:tab w:val="right" w:pos="5400"/>
          <w:tab w:val="right" w:pos="6480"/>
        </w:tabs>
        <w:ind w:left="446"/>
        <w:rPr>
          <w:b/>
          <w:bCs/>
          <w:noProof/>
          <w:sz w:val="22"/>
          <w:szCs w:val="22"/>
        </w:rPr>
      </w:pPr>
      <w:bookmarkStart w:id="11" w:name="_Hlk146275881"/>
      <w:r w:rsidRPr="00011057">
        <w:rPr>
          <w:rFonts w:eastAsia="Calibri"/>
          <w:b/>
          <w:bCs/>
          <w:sz w:val="24"/>
          <w:szCs w:val="24"/>
        </w:rPr>
        <w:t xml:space="preserve">Lord God, thank you that that your answer to us through Jesus Christ is always, “Welcome Home.” For the times when we have gone our own way and turned our back on you, please forgive us. We boldly ask this in the name of our savior and Lord Jesus Christ.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lastRenderedPageBreak/>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A64FE3" w:rsidP="008F4E9C">
      <w:pPr>
        <w:tabs>
          <w:tab w:val="left" w:pos="90"/>
          <w:tab w:val="left" w:pos="1260"/>
          <w:tab w:val="center" w:pos="3240"/>
          <w:tab w:val="right" w:pos="7920"/>
        </w:tabs>
        <w:ind w:left="-360"/>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(Phil. 3:9; Eph. 2:17)</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rsidRPr="00717842">
        <w:tab/>
      </w:r>
      <w:r w:rsidR="00924FE3">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1B1985">
        <w:rPr>
          <w:sz w:val="22"/>
          <w:szCs w:val="22"/>
        </w:rPr>
        <w:t xml:space="preserve">Leviticus </w:t>
      </w:r>
      <w:r w:rsidR="00AB6122">
        <w:rPr>
          <w:sz w:val="22"/>
          <w:szCs w:val="22"/>
        </w:rPr>
        <w:t>1</w:t>
      </w:r>
      <w:r w:rsidR="001B1985">
        <w:rPr>
          <w:sz w:val="22"/>
          <w:szCs w:val="22"/>
        </w:rPr>
        <w:t xml:space="preserve">9:18 </w:t>
      </w:r>
      <w:r w:rsidR="001B1985">
        <w:rPr>
          <w:sz w:val="22"/>
          <w:szCs w:val="22"/>
        </w:rPr>
        <w:tab/>
      </w:r>
      <w:r w:rsidR="001B1985">
        <w:rPr>
          <w:sz w:val="22"/>
          <w:szCs w:val="22"/>
        </w:rPr>
        <w:tab/>
      </w:r>
      <w:r w:rsidR="001B1985" w:rsidRPr="001B1985">
        <w:t>Pew Bible</w:t>
      </w:r>
      <w:r w:rsidR="001B1985">
        <w:t xml:space="preserve">, p. </w:t>
      </w:r>
      <w:r w:rsidR="00AB6122">
        <w:t>106</w:t>
      </w:r>
      <w:r w:rsidR="001B1985">
        <w:t>, O.T.)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011057" w:rsidRPr="00A65F39">
        <w:rPr>
          <w:bCs/>
          <w:sz w:val="22"/>
          <w:szCs w:val="22"/>
        </w:rPr>
        <w:t>Hosea 11:1-9</w:t>
      </w:r>
      <w:r w:rsidR="00D0036B" w:rsidRPr="00AB3E6F">
        <w:rPr>
          <w:sz w:val="22"/>
          <w:szCs w:val="22"/>
        </w:rPr>
        <w:tab/>
      </w:r>
      <w:r w:rsidR="00D0036B" w:rsidRPr="00AB3E6F">
        <w:rPr>
          <w:sz w:val="22"/>
          <w:szCs w:val="22"/>
        </w:rPr>
        <w:tab/>
      </w:r>
      <w:r w:rsidR="00D0036B" w:rsidRPr="00AB3E6F">
        <w:t xml:space="preserve">Pew Bible, p. </w:t>
      </w:r>
      <w:r w:rsidR="00011057">
        <w:t>842</w:t>
      </w:r>
      <w:r w:rsidR="00D0036B" w:rsidRPr="00AB3E6F">
        <w:rPr>
          <w:color w:val="FF0000"/>
        </w:rPr>
        <w:t xml:space="preserve"> </w:t>
      </w:r>
      <w:r w:rsidR="00D0036B" w:rsidRPr="00AB3E6F">
        <w:t>(</w:t>
      </w:r>
      <w:r w:rsidR="0006275D">
        <w:t>O</w:t>
      </w:r>
      <w:r w:rsidR="00D0036B" w:rsidRPr="00AB3E6F">
        <w:t>.T.)</w:t>
      </w:r>
      <w:bookmarkStart w:id="14" w:name="_Hlk144904550"/>
      <w:bookmarkEnd w:id="13"/>
    </w:p>
    <w:bookmarkEnd w:id="14"/>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C1AA8">
        <w:rPr>
          <w:bCs/>
          <w:sz w:val="24"/>
          <w:szCs w:val="24"/>
        </w:rPr>
        <w:t>Hosea</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5" w:name="_Hlk108088816"/>
      <w:bookmarkStart w:id="16"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5"/>
      <w:r w:rsidR="00685011" w:rsidRPr="00685011">
        <w:rPr>
          <w:sz w:val="24"/>
          <w:szCs w:val="24"/>
        </w:rPr>
        <w:t>1</w:t>
      </w:r>
      <w:r w:rsidR="00E25CC6">
        <w:rPr>
          <w:sz w:val="24"/>
          <w:szCs w:val="24"/>
        </w:rPr>
        <w:t>5</w:t>
      </w:r>
      <w:r w:rsidR="00685011" w:rsidRPr="00685011">
        <w:rPr>
          <w:sz w:val="24"/>
          <w:szCs w:val="24"/>
        </w:rPr>
        <w:tab/>
      </w:r>
      <w:r w:rsidRPr="00C07BF6">
        <w:rPr>
          <w:sz w:val="24"/>
          <w:szCs w:val="24"/>
        </w:rPr>
        <w:t>Saying What We Believe/Affirmation of Faith</w:t>
      </w:r>
      <w:r w:rsidRPr="00C07BF6">
        <w:t xml:space="preserve">  </w:t>
      </w:r>
      <w:r w:rsidR="002D38E5">
        <w:t>(unison)</w:t>
      </w:r>
      <w:r w:rsidRPr="00C07BF6">
        <w:t xml:space="preserve">      </w:t>
      </w:r>
      <w:r w:rsidR="00011057">
        <w:br/>
        <w:t xml:space="preserve">                                                                   </w:t>
      </w:r>
      <w:r w:rsidR="00011057" w:rsidRPr="00011057">
        <w:rPr>
          <w:sz w:val="22"/>
          <w:szCs w:val="22"/>
        </w:rPr>
        <w:t xml:space="preserve">from </w:t>
      </w:r>
      <w:r w:rsidR="00011057" w:rsidRPr="00011057">
        <w:rPr>
          <w:i/>
          <w:iCs/>
          <w:sz w:val="22"/>
          <w:szCs w:val="22"/>
        </w:rPr>
        <w:t>A Brief Statement of Faith</w:t>
      </w:r>
      <w:r w:rsidR="00011057" w:rsidRPr="00011057">
        <w:rPr>
          <w:sz w:val="22"/>
          <w:szCs w:val="22"/>
        </w:rPr>
        <w:t xml:space="preserve"> (PCUSA)</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011057" w:rsidP="00011057">
      <w:pPr>
        <w:ind w:left="360" w:right="540"/>
        <w:rPr>
          <w:b/>
          <w:bCs/>
          <w:sz w:val="24"/>
          <w:szCs w:val="24"/>
        </w:rPr>
      </w:pPr>
      <w:r w:rsidRPr="00011057">
        <w:rPr>
          <w:b/>
          <w:bCs/>
          <w:sz w:val="24"/>
          <w:szCs w:val="24"/>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w:t>
      </w:r>
    </w:p>
    <w:p w:rsidR="00482321" w:rsidRDefault="00482321" w:rsidP="008B22FE">
      <w:pPr>
        <w:rPr>
          <w:sz w:val="24"/>
          <w:szCs w:val="24"/>
        </w:rPr>
      </w:pPr>
    </w:p>
    <w:p w:rsidR="001C7A92" w:rsidRPr="008C2C64" w:rsidRDefault="00343568"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6"/>
      <w:r w:rsidR="00D33C94" w:rsidRPr="008F671C">
        <w:rPr>
          <w:sz w:val="24"/>
        </w:rPr>
        <w:t>Hym</w:t>
      </w:r>
      <w:r w:rsidR="009477E3">
        <w:rPr>
          <w:sz w:val="24"/>
        </w:rPr>
        <w:t>n</w:t>
      </w:r>
      <w:r w:rsidR="00F0153D">
        <w:rPr>
          <w:sz w:val="24"/>
        </w:rPr>
        <w:t xml:space="preserve"> </w:t>
      </w:r>
      <w:r w:rsidR="00EF09DF">
        <w:rPr>
          <w:sz w:val="24"/>
        </w:rPr>
        <w:t>44</w:t>
      </w:r>
      <w:r w:rsidR="001B653E">
        <w:rPr>
          <w:sz w:val="24"/>
        </w:rPr>
        <w:t>:</w:t>
      </w:r>
      <w:r w:rsidR="00D33C94" w:rsidRPr="002E71DE">
        <w:rPr>
          <w:sz w:val="24"/>
        </w:rPr>
        <w:t xml:space="preserve"> </w:t>
      </w:r>
      <w:r w:rsidR="00D33C94">
        <w:rPr>
          <w:sz w:val="24"/>
        </w:rPr>
        <w:t xml:space="preserve">  </w:t>
      </w:r>
      <w:r w:rsidR="00EF09DF">
        <w:rPr>
          <w:bCs/>
          <w:i/>
          <w:iCs/>
          <w:sz w:val="24"/>
        </w:rPr>
        <w:t>Like a Mother Who Has Borne Us</w:t>
      </w:r>
      <w:r w:rsidR="003C3CFB" w:rsidRPr="003C3CFB">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18</w:t>
      </w:r>
      <w:r w:rsidRPr="00FD6321">
        <w:rPr>
          <w:sz w:val="24"/>
        </w:rPr>
        <w:tab/>
      </w:r>
      <w:r w:rsidR="00657A50" w:rsidRPr="00DB7667">
        <w:rPr>
          <w:sz w:val="24"/>
        </w:rPr>
        <w:t>Offertory</w:t>
      </w:r>
      <w:r w:rsidR="00A84BCF" w:rsidRPr="00DB7667">
        <w:rPr>
          <w:sz w:val="24"/>
        </w:rPr>
        <w:t>:</w:t>
      </w:r>
      <w:r w:rsidR="007409CB" w:rsidRPr="00DB7667">
        <w:rPr>
          <w:sz w:val="24"/>
        </w:rPr>
        <w:t xml:space="preserve">  </w:t>
      </w:r>
      <w:r w:rsidR="00DB7667" w:rsidRPr="00DB7667">
        <w:rPr>
          <w:sz w:val="24"/>
        </w:rPr>
        <w:tab/>
      </w:r>
      <w:r w:rsidR="00DB7667">
        <w:rPr>
          <w:i/>
          <w:iCs/>
          <w:sz w:val="24"/>
          <w:szCs w:val="24"/>
        </w:rPr>
        <w:t>The Water Is Wide</w:t>
      </w:r>
      <w:r w:rsidR="003D2031" w:rsidRPr="00DB7667">
        <w:rPr>
          <w:i/>
          <w:iCs/>
          <w:sz w:val="22"/>
          <w:szCs w:val="22"/>
        </w:rPr>
        <w:t xml:space="preserve"> </w:t>
      </w:r>
      <w:r w:rsidR="00C12F02" w:rsidRPr="00DB7667">
        <w:rPr>
          <w:sz w:val="22"/>
          <w:szCs w:val="22"/>
        </w:rPr>
        <w:t xml:space="preserve">  </w:t>
      </w:r>
      <w:r w:rsidR="008B7550" w:rsidRPr="00DB7667">
        <w:rPr>
          <w:sz w:val="22"/>
          <w:szCs w:val="22"/>
        </w:rPr>
        <w:tab/>
      </w:r>
      <w:r w:rsidR="00DB7667">
        <w:t>Old English Tune</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F0153D">
        <w:rPr>
          <w:sz w:val="24"/>
        </w:rPr>
        <w:t xml:space="preserve"> </w:t>
      </w:r>
      <w:r w:rsidR="00EF09DF">
        <w:rPr>
          <w:sz w:val="24"/>
        </w:rPr>
        <w:t>8</w:t>
      </w:r>
      <w:r w:rsidR="00BE1F38" w:rsidRPr="00C710CC">
        <w:rPr>
          <w:bCs/>
          <w:sz w:val="24"/>
        </w:rPr>
        <w:t xml:space="preserve">: </w:t>
      </w:r>
      <w:r w:rsidR="001B21FB">
        <w:rPr>
          <w:bCs/>
          <w:sz w:val="24"/>
        </w:rPr>
        <w:t xml:space="preserve">  </w:t>
      </w:r>
      <w:r w:rsidR="00EF09DF">
        <w:rPr>
          <w:bCs/>
          <w:i/>
          <w:iCs/>
          <w:sz w:val="24"/>
        </w:rPr>
        <w:t>Eternal Father Strong to Save</w:t>
      </w:r>
      <w:r w:rsidR="007409CB" w:rsidRPr="001C7A92">
        <w:rPr>
          <w:bCs/>
          <w:i/>
          <w:iCs/>
          <w:sz w:val="24"/>
        </w:rPr>
        <w:t xml:space="preserve"> </w:t>
      </w:r>
      <w:r w:rsidR="007409CB">
        <w:rPr>
          <w:bCs/>
          <w:i/>
          <w:iCs/>
          <w:sz w:val="24"/>
        </w:rPr>
        <w:t xml:space="preserve"> </w:t>
      </w:r>
      <w:r w:rsidR="007409CB">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DB7667"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r w:rsidR="00DB7667">
        <w:rPr>
          <w:sz w:val="24"/>
          <w:szCs w:val="24"/>
        </w:rPr>
        <w:tab/>
      </w:r>
      <w:r w:rsidR="00DB7667" w:rsidRPr="00DB7667">
        <w:rPr>
          <w:i/>
          <w:iCs/>
          <w:sz w:val="24"/>
          <w:szCs w:val="24"/>
        </w:rPr>
        <w:t>Patriotic Medley</w:t>
      </w:r>
      <w:r w:rsidR="002E74C5">
        <w:rPr>
          <w:sz w:val="24"/>
          <w:szCs w:val="24"/>
        </w:rPr>
        <w:tab/>
      </w:r>
      <w:r w:rsidR="00DB7667" w:rsidRPr="00DB7667">
        <w:t>arr</w:t>
      </w:r>
      <w:r w:rsidR="00DB7667">
        <w:t>. Derek A. Buckley</w:t>
      </w:r>
    </w:p>
    <w:p w:rsidR="00024907" w:rsidRDefault="0002490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147834004"/>
      <w:bookmarkStart w:id="29" w:name="_Hlk98488795"/>
      <w:bookmarkStart w:id="30" w:name="_Hlk132895756"/>
      <w:r w:rsidRPr="00521B98">
        <w:rPr>
          <w:b/>
          <w:sz w:val="24"/>
          <w:szCs w:val="24"/>
        </w:rPr>
        <w:t>Participants and Technical Crew</w:t>
      </w:r>
    </w:p>
    <w:bookmarkEnd w:id="18"/>
    <w:bookmarkEnd w:id="19"/>
    <w:bookmarkEnd w:id="20"/>
    <w:bookmarkEnd w:id="21"/>
    <w:bookmarkEnd w:id="22"/>
    <w:p w:rsidR="004C26FC" w:rsidRDefault="004C26FC" w:rsidP="004C26FC">
      <w:pPr>
        <w:rPr>
          <w:sz w:val="24"/>
          <w:szCs w:val="24"/>
        </w:rPr>
      </w:pPr>
      <w:r w:rsidRPr="00521B98">
        <w:rPr>
          <w:sz w:val="24"/>
          <w:szCs w:val="24"/>
        </w:rPr>
        <w:t xml:space="preserve">Rev. Wendy Boden  </w:t>
      </w:r>
      <w:r w:rsidRPr="00521B98">
        <w:rPr>
          <w:sz w:val="24"/>
          <w:szCs w:val="24"/>
        </w:rPr>
        <w:br/>
        <w:t xml:space="preserve">Liturgist: </w:t>
      </w:r>
      <w:r w:rsidR="008229B1">
        <w:rPr>
          <w:sz w:val="24"/>
          <w:szCs w:val="24"/>
        </w:rPr>
        <w:t>Lois Stevenson</w:t>
      </w:r>
      <w:r w:rsidRPr="00521B98">
        <w:rPr>
          <w:sz w:val="24"/>
          <w:szCs w:val="24"/>
        </w:rPr>
        <w:br/>
      </w:r>
      <w:r w:rsidRPr="006F76E4">
        <w:rPr>
          <w:sz w:val="24"/>
          <w:szCs w:val="24"/>
        </w:rPr>
        <w:t xml:space="preserve">Greeter/Fellowship: </w:t>
      </w:r>
      <w:r w:rsidR="008229B1">
        <w:rPr>
          <w:sz w:val="24"/>
          <w:szCs w:val="24"/>
        </w:rPr>
        <w:t>Elise Henkels</w:t>
      </w:r>
      <w:r w:rsidRPr="00521B98">
        <w:rPr>
          <w:sz w:val="24"/>
          <w:szCs w:val="24"/>
        </w:rPr>
        <w:br/>
        <w:t xml:space="preserve">Music: </w:t>
      </w:r>
      <w:r w:rsidR="008229B1">
        <w:rPr>
          <w:sz w:val="24"/>
          <w:szCs w:val="24"/>
        </w:rPr>
        <w:t xml:space="preserve">Derek </w:t>
      </w:r>
      <w:r w:rsidR="00723062">
        <w:rPr>
          <w:sz w:val="24"/>
          <w:szCs w:val="24"/>
        </w:rPr>
        <w:t xml:space="preserve">A. </w:t>
      </w:r>
      <w:r w:rsidR="008229B1">
        <w:rPr>
          <w:sz w:val="24"/>
          <w:szCs w:val="24"/>
        </w:rPr>
        <w:t>Buckley</w:t>
      </w:r>
      <w:r w:rsidRPr="00521B98">
        <w:rPr>
          <w:sz w:val="24"/>
          <w:szCs w:val="24"/>
        </w:rPr>
        <w:br/>
      </w:r>
      <w:r>
        <w:rPr>
          <w:sz w:val="24"/>
          <w:szCs w:val="24"/>
        </w:rP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3"/>
      <w:r>
        <w:rPr>
          <w:sz w:val="24"/>
          <w:szCs w:val="24"/>
        </w:rPr>
        <w:br/>
      </w:r>
    </w:p>
    <w:p w:rsidR="004C26FC" w:rsidRDefault="004C26FC" w:rsidP="004C26FC">
      <w:pPr>
        <w:widowControl w:val="0"/>
        <w:rPr>
          <w:sz w:val="24"/>
          <w:szCs w:val="24"/>
        </w:rPr>
      </w:pPr>
      <w:bookmarkStart w:id="31" w:name="_Hlk106363372"/>
      <w:bookmarkStart w:id="32" w:name="_Hlk82192008"/>
      <w:bookmarkEnd w:id="24"/>
      <w:bookmarkEnd w:id="25"/>
      <w:bookmarkEnd w:id="26"/>
      <w:bookmarkEnd w:id="27"/>
      <w:r>
        <w:rPr>
          <w:sz w:val="24"/>
          <w:szCs w:val="24"/>
        </w:rPr>
        <w:t xml:space="preserve">The </w:t>
      </w:r>
      <w:bookmarkEnd w:id="31"/>
      <w:bookmarkEnd w:id="32"/>
      <w:r>
        <w:rPr>
          <w:sz w:val="24"/>
          <w:szCs w:val="24"/>
        </w:rPr>
        <w:t xml:space="preserve">flowers today are given by </w:t>
      </w:r>
      <w:r w:rsidR="008229B1">
        <w:rPr>
          <w:sz w:val="24"/>
          <w:szCs w:val="24"/>
        </w:rPr>
        <w:t>Jan</w:t>
      </w:r>
      <w:r w:rsidR="00797116">
        <w:rPr>
          <w:sz w:val="24"/>
          <w:szCs w:val="24"/>
        </w:rPr>
        <w:t>ey</w:t>
      </w:r>
      <w:r w:rsidR="008229B1">
        <w:rPr>
          <w:sz w:val="24"/>
          <w:szCs w:val="24"/>
        </w:rPr>
        <w:t xml:space="preserve"> Sarther in</w:t>
      </w:r>
      <w:r w:rsidR="008229B1" w:rsidRPr="008229B1">
        <w:rPr>
          <w:rFonts w:eastAsiaTheme="minorHAnsi"/>
          <w:sz w:val="24"/>
          <w:szCs w:val="24"/>
        </w:rPr>
        <w:t xml:space="preserve"> </w:t>
      </w:r>
      <w:r w:rsidR="008229B1" w:rsidRPr="008229B1">
        <w:rPr>
          <w:sz w:val="24"/>
          <w:szCs w:val="24"/>
        </w:rPr>
        <w:t>memory of Dave Sarther</w:t>
      </w:r>
      <w:r w:rsidR="008229B1">
        <w:rPr>
          <w:sz w:val="24"/>
          <w:szCs w:val="24"/>
        </w:rPr>
        <w:t>.</w:t>
      </w:r>
    </w:p>
    <w:p w:rsidR="00C12F02" w:rsidRDefault="00C12F02" w:rsidP="00D0036B">
      <w:pPr>
        <w:rPr>
          <w:sz w:val="24"/>
          <w:szCs w:val="24"/>
        </w:rPr>
      </w:pPr>
    </w:p>
    <w:p w:rsidR="008229B1" w:rsidRDefault="008229B1" w:rsidP="00D0036B">
      <w:pPr>
        <w:rPr>
          <w:sz w:val="24"/>
          <w:szCs w:val="24"/>
        </w:rPr>
      </w:pPr>
    </w:p>
    <w:bookmarkEnd w:id="28"/>
    <w:bookmarkEnd w:id="29"/>
    <w:bookmarkEnd w:id="30"/>
    <w:p w:rsidR="001B1985" w:rsidRDefault="001B1985">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1E7F79">
            <w:pPr>
              <w:rPr>
                <w:bCs/>
                <w:szCs w:val="22"/>
              </w:rPr>
            </w:pPr>
            <w:r w:rsidRPr="001E7F7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1E7F79">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79"/>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C18"/>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BF4A-74E6-4E76-94A0-9D43C3FA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2023-11-10T16:25:00Z</cp:lastPrinted>
  <dcterms:created xsi:type="dcterms:W3CDTF">2023-11-10T21:37:00Z</dcterms:created>
  <dcterms:modified xsi:type="dcterms:W3CDTF">2023-11-10T21:37:00Z</dcterms:modified>
</cp:coreProperties>
</file>